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F9" w:rsidRPr="00392855" w:rsidRDefault="006008F9" w:rsidP="006008F9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92855">
        <w:rPr>
          <w:rFonts w:ascii="Monotype Corsiva" w:hAnsi="Monotype Corsiva"/>
          <w:b/>
          <w:sz w:val="32"/>
          <w:szCs w:val="28"/>
          <w:lang w:val="uk-UA"/>
        </w:rPr>
        <w:t xml:space="preserve">Комунальний заклад </w:t>
      </w:r>
    </w:p>
    <w:p w:rsidR="006008F9" w:rsidRPr="00392855" w:rsidRDefault="006008F9" w:rsidP="006008F9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92855">
        <w:rPr>
          <w:rFonts w:ascii="Monotype Corsiva" w:hAnsi="Monotype Corsiva"/>
          <w:b/>
          <w:sz w:val="32"/>
          <w:szCs w:val="28"/>
          <w:lang w:val="uk-UA"/>
        </w:rPr>
        <w:t xml:space="preserve">«Луцька міська централізована бібліотечна система» </w:t>
      </w:r>
    </w:p>
    <w:p w:rsidR="006008F9" w:rsidRPr="00392855" w:rsidRDefault="006008F9" w:rsidP="006008F9">
      <w:pPr>
        <w:spacing w:after="120" w:line="240" w:lineRule="auto"/>
        <w:ind w:firstLine="709"/>
        <w:jc w:val="center"/>
        <w:rPr>
          <w:rFonts w:ascii="Monotype Corsiva" w:hAnsi="Monotype Corsiva"/>
          <w:sz w:val="36"/>
          <w:szCs w:val="28"/>
          <w:lang w:val="uk-UA"/>
        </w:rPr>
      </w:pPr>
      <w:r w:rsidRPr="00392855">
        <w:rPr>
          <w:rFonts w:ascii="Monotype Corsiva" w:hAnsi="Monotype Corsiva"/>
          <w:b/>
          <w:sz w:val="32"/>
          <w:szCs w:val="28"/>
          <w:lang w:val="uk-UA"/>
        </w:rPr>
        <w:t>Центральна бібліотека для дорослих</w:t>
      </w:r>
      <w:r w:rsidRPr="00392855">
        <w:rPr>
          <w:rFonts w:ascii="Monotype Corsiva" w:hAnsi="Monotype Corsiva"/>
          <w:sz w:val="32"/>
          <w:szCs w:val="28"/>
          <w:lang w:val="uk-UA"/>
        </w:rPr>
        <w:t xml:space="preserve"> </w:t>
      </w: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6008F9" w:rsidRPr="00392855" w:rsidRDefault="006008F9" w:rsidP="006008F9">
      <w:pPr>
        <w:ind w:firstLine="720"/>
        <w:jc w:val="center"/>
        <w:rPr>
          <w:rFonts w:ascii="Times New Roman" w:hAnsi="Times New Roman" w:cs="Times New Roman"/>
          <w:sz w:val="52"/>
          <w:szCs w:val="24"/>
          <w:lang w:val="uk-UA"/>
        </w:rPr>
      </w:pPr>
      <w:r w:rsidRPr="00392855">
        <w:rPr>
          <w:rFonts w:ascii="Times New Roman" w:hAnsi="Times New Roman" w:cs="Times New Roman"/>
          <w:b/>
          <w:bCs/>
          <w:sz w:val="52"/>
          <w:szCs w:val="24"/>
          <w:lang w:val="uk-UA"/>
        </w:rPr>
        <w:t>«Мужній по своєму і по народному совісний Степан Олійник»</w:t>
      </w:r>
    </w:p>
    <w:p w:rsidR="006008F9" w:rsidRPr="00392855" w:rsidRDefault="00991685" w:rsidP="006008F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855">
        <w:rPr>
          <w:rFonts w:ascii="Times New Roman" w:hAnsi="Times New Roman" w:cs="Times New Roman"/>
          <w:sz w:val="24"/>
          <w:szCs w:val="24"/>
          <w:lang w:val="uk-UA"/>
        </w:rPr>
        <w:t>(до 115-</w:t>
      </w:r>
      <w:r w:rsidR="006008F9" w:rsidRPr="00392855">
        <w:rPr>
          <w:rFonts w:ascii="Times New Roman" w:hAnsi="Times New Roman" w:cs="Times New Roman"/>
          <w:sz w:val="24"/>
          <w:szCs w:val="24"/>
          <w:lang w:val="uk-UA"/>
        </w:rPr>
        <w:t>річчя від дня народження українського поета-гумориста)</w:t>
      </w: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8F9" w:rsidRPr="00392855" w:rsidRDefault="006008F9" w:rsidP="006008F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855">
        <w:rPr>
          <w:noProof/>
          <w:lang w:val="uk-UA" w:eastAsia="uk-UA"/>
        </w:rPr>
        <w:drawing>
          <wp:inline distT="0" distB="0" distL="0" distR="0" wp14:anchorId="7DFD2B50" wp14:editId="7643C433">
            <wp:extent cx="1999397" cy="3235849"/>
            <wp:effectExtent l="0" t="0" r="1270" b="3175"/>
            <wp:docPr id="1" name="Рисунок 1" descr="Олійник Степан Іванович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ійник Степан Іванович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57" cy="32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8F9" w:rsidRPr="00392855" w:rsidRDefault="00FD581C" w:rsidP="00FD581C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2855">
        <w:rPr>
          <w:rFonts w:ascii="Times New Roman" w:hAnsi="Times New Roman" w:cs="Times New Roman"/>
          <w:sz w:val="24"/>
          <w:szCs w:val="24"/>
          <w:lang w:val="uk-UA"/>
        </w:rPr>
        <w:t>Біобібліографічна</w:t>
      </w:r>
      <w:proofErr w:type="spellEnd"/>
      <w:r w:rsidRPr="00392855">
        <w:rPr>
          <w:rFonts w:ascii="Times New Roman" w:hAnsi="Times New Roman" w:cs="Times New Roman"/>
          <w:sz w:val="24"/>
          <w:szCs w:val="24"/>
          <w:lang w:val="uk-UA"/>
        </w:rPr>
        <w:t xml:space="preserve"> довідка</w:t>
      </w: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581C" w:rsidRPr="00392855" w:rsidRDefault="00FD581C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581C" w:rsidRPr="00392855" w:rsidRDefault="00FD581C" w:rsidP="006008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8F9" w:rsidRPr="00392855" w:rsidRDefault="006008F9" w:rsidP="006008F9">
      <w:pPr>
        <w:jc w:val="center"/>
        <w:rPr>
          <w:rFonts w:ascii="Monotype Corsiva" w:hAnsi="Monotype Corsiva"/>
          <w:sz w:val="28"/>
          <w:lang w:val="uk-UA"/>
        </w:rPr>
      </w:pPr>
      <w:r w:rsidRPr="00392855">
        <w:rPr>
          <w:rFonts w:ascii="Monotype Corsiva" w:hAnsi="Monotype Corsiva"/>
          <w:sz w:val="28"/>
          <w:lang w:val="uk-UA"/>
        </w:rPr>
        <w:t xml:space="preserve">ЛУЦЬК </w:t>
      </w:r>
      <w:r w:rsidR="00991685" w:rsidRPr="00392855">
        <w:rPr>
          <w:rFonts w:ascii="Monotype Corsiva" w:hAnsi="Monotype Corsiva"/>
          <w:sz w:val="28"/>
          <w:lang w:val="uk-UA"/>
        </w:rPr>
        <w:t>,</w:t>
      </w:r>
      <w:r w:rsidRPr="00392855">
        <w:rPr>
          <w:rFonts w:ascii="Monotype Corsiva" w:hAnsi="Monotype Corsiva"/>
          <w:sz w:val="28"/>
          <w:lang w:val="uk-UA"/>
        </w:rPr>
        <w:t>2023</w:t>
      </w:r>
    </w:p>
    <w:p w:rsidR="001268CB" w:rsidRPr="00392855" w:rsidRDefault="001268CB" w:rsidP="001268CB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392855">
        <w:rPr>
          <w:rFonts w:ascii="Times New Roman" w:hAnsi="Times New Roman"/>
          <w:b/>
          <w:sz w:val="28"/>
          <w:szCs w:val="28"/>
        </w:rPr>
        <w:lastRenderedPageBreak/>
        <w:t>УДК 016:</w:t>
      </w:r>
      <w:r w:rsidR="002222A6" w:rsidRPr="00392855">
        <w:rPr>
          <w:rFonts w:ascii="Times New Roman" w:hAnsi="Times New Roman"/>
          <w:b/>
          <w:sz w:val="28"/>
          <w:szCs w:val="28"/>
        </w:rPr>
        <w:t>82</w:t>
      </w:r>
      <w:r w:rsidRPr="00392855">
        <w:rPr>
          <w:rFonts w:ascii="Times New Roman" w:hAnsi="Times New Roman"/>
          <w:b/>
          <w:sz w:val="28"/>
          <w:szCs w:val="28"/>
        </w:rPr>
        <w:t>(477)</w:t>
      </w:r>
    </w:p>
    <w:p w:rsidR="001268CB" w:rsidRPr="00392855" w:rsidRDefault="001268CB" w:rsidP="001268CB">
      <w:pPr>
        <w:pStyle w:val="a3"/>
        <w:rPr>
          <w:rFonts w:ascii="Times New Roman" w:hAnsi="Times New Roman"/>
          <w:b/>
          <w:sz w:val="28"/>
          <w:szCs w:val="28"/>
        </w:rPr>
      </w:pPr>
      <w:r w:rsidRPr="00392855">
        <w:rPr>
          <w:rFonts w:ascii="Times New Roman" w:hAnsi="Times New Roman"/>
          <w:b/>
          <w:sz w:val="28"/>
          <w:szCs w:val="28"/>
        </w:rPr>
        <w:t>М90</w:t>
      </w:r>
    </w:p>
    <w:p w:rsidR="001268CB" w:rsidRPr="00392855" w:rsidRDefault="001268CB" w:rsidP="001268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68CB" w:rsidRPr="00392855" w:rsidRDefault="001268CB" w:rsidP="001268C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68CB" w:rsidRPr="00392855" w:rsidRDefault="001268CB" w:rsidP="00B3048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92855">
        <w:rPr>
          <w:rFonts w:ascii="Times New Roman" w:hAnsi="Times New Roman"/>
          <w:b/>
          <w:sz w:val="28"/>
          <w:szCs w:val="28"/>
        </w:rPr>
        <w:t xml:space="preserve">«Мужній по своєму і по народному совісний Степан Олійник» : </w:t>
      </w:r>
      <w:proofErr w:type="spellStart"/>
      <w:r w:rsidRPr="00392855">
        <w:rPr>
          <w:rFonts w:ascii="Times New Roman" w:hAnsi="Times New Roman"/>
          <w:b/>
          <w:sz w:val="28"/>
          <w:szCs w:val="28"/>
        </w:rPr>
        <w:t>біобібліогр</w:t>
      </w:r>
      <w:proofErr w:type="spellEnd"/>
      <w:r w:rsidRPr="00392855">
        <w:rPr>
          <w:rFonts w:ascii="Times New Roman" w:hAnsi="Times New Roman"/>
          <w:b/>
          <w:sz w:val="28"/>
          <w:szCs w:val="28"/>
        </w:rPr>
        <w:t xml:space="preserve">. довідка / КЗ ЛМЦБС ; уклад. І. </w:t>
      </w:r>
      <w:proofErr w:type="spellStart"/>
      <w:r w:rsidRPr="00392855">
        <w:rPr>
          <w:rFonts w:ascii="Times New Roman" w:hAnsi="Times New Roman"/>
          <w:b/>
          <w:sz w:val="28"/>
          <w:szCs w:val="28"/>
        </w:rPr>
        <w:t>Давидюк</w:t>
      </w:r>
      <w:proofErr w:type="spellEnd"/>
      <w:r w:rsidRPr="00392855">
        <w:rPr>
          <w:rFonts w:ascii="Times New Roman" w:hAnsi="Times New Roman"/>
          <w:b/>
          <w:sz w:val="28"/>
          <w:szCs w:val="28"/>
        </w:rPr>
        <w:t xml:space="preserve">. – Луцьк, 2023. – </w:t>
      </w:r>
      <w:r w:rsidR="000E0EA8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392855">
        <w:rPr>
          <w:rFonts w:ascii="Times New Roman" w:hAnsi="Times New Roman"/>
          <w:b/>
          <w:sz w:val="28"/>
          <w:szCs w:val="28"/>
        </w:rPr>
        <w:t xml:space="preserve"> с.</w:t>
      </w:r>
    </w:p>
    <w:p w:rsidR="001268CB" w:rsidRPr="00392855" w:rsidRDefault="001268CB" w:rsidP="001268CB">
      <w:pPr>
        <w:rPr>
          <w:b/>
          <w:lang w:val="uk-UA"/>
        </w:rPr>
      </w:pPr>
    </w:p>
    <w:p w:rsidR="001268CB" w:rsidRPr="00392855" w:rsidRDefault="001268CB" w:rsidP="001268CB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55">
        <w:rPr>
          <w:rFonts w:ascii="Times New Roman" w:hAnsi="Times New Roman" w:cs="Times New Roman"/>
          <w:b/>
          <w:sz w:val="28"/>
          <w:szCs w:val="28"/>
        </w:rPr>
        <w:t xml:space="preserve">Фото з сайту:  </w:t>
      </w:r>
      <w:hyperlink r:id="rId8" w:history="1">
        <w:r w:rsidRPr="00392855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https://www.ukrlib.com.ua/bio/printit.php?tid=3510</w:t>
        </w:r>
      </w:hyperlink>
      <w:r w:rsidRPr="00392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8CB" w:rsidRPr="00392855" w:rsidRDefault="001268CB" w:rsidP="00A5656C">
      <w:pPr>
        <w:pStyle w:val="a4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8CB" w:rsidRPr="00392855" w:rsidRDefault="001268CB" w:rsidP="00A5656C">
      <w:pPr>
        <w:pStyle w:val="a4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8CB" w:rsidRPr="00392855" w:rsidRDefault="001268CB" w:rsidP="00434BB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Степан Олійник – відомий український поет, обдарування і талант якого на повну силу виявився в гуморі і сатирі. </w:t>
      </w:r>
      <w:r w:rsidR="00715E33" w:rsidRPr="00392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ін майже чотири десятиліття віддав праці в літературі і понад п'ять </w:t>
      </w:r>
      <w:proofErr w:type="spellStart"/>
      <w:r w:rsidR="00715E33" w:rsidRPr="00392855">
        <w:rPr>
          <w:rFonts w:ascii="Times New Roman" w:hAnsi="Times New Roman" w:cs="Times New Roman"/>
          <w:sz w:val="28"/>
          <w:szCs w:val="28"/>
          <w:lang w:val="uk-UA"/>
        </w:rPr>
        <w:t>десятиріч</w:t>
      </w:r>
      <w:proofErr w:type="spellEnd"/>
      <w:r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журналістиці. Боровся за ствердження добра і </w:t>
      </w:r>
      <w:r w:rsidR="00715E33" w:rsidRPr="00392855">
        <w:rPr>
          <w:rFonts w:ascii="Times New Roman" w:hAnsi="Times New Roman" w:cs="Times New Roman"/>
          <w:sz w:val="28"/>
          <w:szCs w:val="28"/>
          <w:lang w:val="uk-UA"/>
        </w:rPr>
        <w:t>правди, чесності й благородства</w:t>
      </w:r>
      <w:r w:rsidRPr="00392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BBC"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5656C"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нижки поета-гумориста </w:t>
      </w:r>
      <w:r w:rsidR="00AD0956"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мали надзвичайну популярність </w:t>
      </w:r>
      <w:r w:rsidR="00000EBD" w:rsidRPr="00392855">
        <w:rPr>
          <w:rFonts w:ascii="Times New Roman" w:hAnsi="Times New Roman" w:cs="Times New Roman"/>
          <w:sz w:val="28"/>
          <w:szCs w:val="28"/>
          <w:lang w:val="uk-UA"/>
        </w:rPr>
        <w:t>далеко за межами України.</w:t>
      </w:r>
    </w:p>
    <w:p w:rsidR="001268CB" w:rsidRPr="00392855" w:rsidRDefault="001268CB" w:rsidP="00A5656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38" w:rsidRPr="00392855" w:rsidRDefault="00465138" w:rsidP="00A5656C">
      <w:pPr>
        <w:pStyle w:val="a4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138" w:rsidRPr="00392855" w:rsidRDefault="00465138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465138" w:rsidRPr="00392855" w:rsidRDefault="00465138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4856" w:rsidRPr="00392855" w:rsidRDefault="00D04856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4856" w:rsidRPr="00392855" w:rsidRDefault="00D04856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4856" w:rsidRPr="00392855" w:rsidRDefault="00D04856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4856" w:rsidRPr="00392855" w:rsidRDefault="00D04856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65138" w:rsidRPr="00392855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Народився Степан Іванович Олійник 3 квітня 1908 року в селі </w:t>
      </w:r>
      <w:proofErr w:type="spellStart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Пасисели</w:t>
      </w:r>
      <w:proofErr w:type="spellEnd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Одещині в багатодітній сім'ї хліборобів, згодом родина переїхала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с. </w:t>
      </w:r>
      <w:proofErr w:type="spellStart"/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Левадівку</w:t>
      </w:r>
      <w:proofErr w:type="spellEnd"/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Після закінчен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ня початкової школи здібний і допитливий до всього хлопець продовжив навчання в Одесі, де закінчив трудову семирічну школу ім. Лесі 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Українки (1926), а згодом коопе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ративний технікум (1929). Твердо вирішивши присвятити своє життя літературній діяльності, восени 1929 р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С. Олійник вступ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Одеського педагогічного інституту. В студентські роки, поєднуючи навчання з літературною діяльністю, молодий письменник писав і друкував вірші в газеті 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Чорноморська комуна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 одеських журналах 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Шквал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Металеві дні</w:t>
      </w:r>
      <w:r w:rsidR="00D04856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2855" w:rsidRDefault="00D04856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 в 1930-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 батько потрапив під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розкулачку</w:t>
      </w:r>
      <w:proofErr w:type="spellEnd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юнак уже був студентом.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сина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ворога народу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вузу виключили, і він влаштувався на роботу стерновим на кораблі. А коли через рік відновився в педінституті, то заарештували вже його самого. За те, що складав дотепні частівки для студентської стіннівки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Синя блуза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Одним із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доказів буржуазного націоналізму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стала українська вишивана сорочка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яку носив Степан Іванович, і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буцімто вербував у антирадянське молодіжне підпілля лише тих, хто одягався у вишиванку.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правді, свого часу він </w:t>
      </w:r>
      <w:proofErr w:type="spellStart"/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поклявся</w:t>
      </w:r>
      <w:proofErr w:type="spellEnd"/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носити це національне вбрання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оберіг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незалежно від моди. 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на столі слідчого </w:t>
      </w:r>
      <w:r w:rsidR="00CF701D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вишита сорочка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лежал</w:t>
      </w:r>
      <w:r w:rsidR="00CF701D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поруч із конспектами та віршами.</w:t>
      </w:r>
      <w:r w:rsidR="00392855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лопця невдовзі випустили. Можливо, врятувало те, що його друг звернувся </w:t>
      </w:r>
      <w:r w:rsidR="00392855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владних органів</w:t>
      </w:r>
      <w:r w:rsidR="00392855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листом від іме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майже двохсот однокурсників.</w:t>
      </w:r>
    </w:p>
    <w:p w:rsidR="00465138" w:rsidRPr="00392855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Перебування в казематі не минулося безслідно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нервового 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перевантаження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захворів на епілепсію. Відпустила недуга лише п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ісля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війн</w:t>
      </w:r>
      <w:r w:rsid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5138" w:rsidRPr="00392855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1934 році Степан Іванович закінчив педінститут, деякий час працював викладачем української мови і літератури, а за 1935 р. перейшов на роботу до обласної редакції газети </w:t>
      </w:r>
      <w:r w:rsidR="00B249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Чорноморська комуна</w:t>
      </w:r>
      <w:r w:rsidR="00B249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Як кореспондент обійшов і об'їздив багато районів Одеської області, публікував поезії в газетах. 1936–го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почалися тотальні арешти. В кожному вбачали потенційного запроданця, зловмисника, шпигуна. Агентурна мережа НКВС розширювалася. Звичайно, ясноокого юнака, котрий ставав душею будь</w:t>
      </w:r>
      <w:r w:rsidR="00B249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якого товариства, не могли обійти увагою: запросили до відповідного кабінету й запропонували співпрацю. Та м'який, інтелігентний Олійник категорично відмовився. Була ще одна спроба схилити його на свій бік. Коли по війні він повернувся до Києва, знову викликали </w:t>
      </w:r>
      <w:r w:rsidR="00B249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важливої розмови</w:t>
      </w:r>
      <w:r w:rsidR="00B249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але він н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піддався на умовляння, не злякався погроз.</w:t>
      </w:r>
    </w:p>
    <w:p w:rsidR="00590B1E" w:rsidRDefault="00517219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Восе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ни 1939 р. Степан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Олійник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той час вже досвідчений журналіст і автор значної кількості опублікованих віршів, переїздить до Києва, де працює в редакціях газет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«Вісті»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«Радянська освіта»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публікує свої твори в газетах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Комсомолець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ін.</w:t>
      </w:r>
    </w:p>
    <w:p w:rsidR="00CD259A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Журналістський досвід відіграв значну роль у подальшому творчому становленні 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як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письменника.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Факти, які Олійник використовував для творів, були такими типовими, що часто люди впізнавали себе в його </w:t>
      </w:r>
      <w:proofErr w:type="spellStart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героях</w:t>
      </w:r>
      <w:proofErr w:type="spellEnd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Степан Іванович якось розказував, що після читання вірша 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клубі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редакції 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журналу «Перець»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де він тоді працював, надійшов лист із Одеського обласного відділу кінофікації, в якому писалося: 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...факти, про які йдеться у вірші, ...підтвердилися. </w:t>
      </w:r>
      <w:proofErr w:type="spellStart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Вживемо</w:t>
      </w:r>
      <w:proofErr w:type="spellEnd"/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заходів</w:t>
      </w:r>
      <w:r w:rsidR="00590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65138" w:rsidRPr="00392855" w:rsidRDefault="00CD259A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атира Олійника характерна тим, що поет ніколи не ставив собі за мету тільки викривати, бачити погане. З чутливістю друга, який поспішає прийти на допомогу, він прагне виручити товариша з біди, вивести йог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 небезпечної, згубної стежки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Він завжди був у гущі мас, ближче до народу.</w:t>
      </w:r>
    </w:p>
    <w:p w:rsidR="00465138" w:rsidRPr="00392855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роки Великої Вітчизняної війни Степан Олійник працював в газеті </w:t>
      </w:r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Сталінградська правда</w:t>
      </w:r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Коли ж ворог наблизився до міста, газета стала прифронтовою, а Олійник – прифронтовим кореспондентом. Тоді він створив образ веселого солдата</w:t>
      </w:r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українського Василя </w:t>
      </w:r>
      <w:proofErr w:type="spellStart"/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Тьоркіна</w:t>
      </w:r>
      <w:proofErr w:type="spellEnd"/>
      <w:r w:rsidR="00CD25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5138" w:rsidRPr="00392855" w:rsidRDefault="00465138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Яскравою сторінкою в творчому доробку Степана Олійника стали його ліричні автобіографіч</w:t>
      </w:r>
      <w:r w:rsidR="009265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новели, об’єднані в збірку «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книги життя</w:t>
      </w:r>
      <w:r w:rsidR="009265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(1968). В них </w:t>
      </w: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поет подумки озирається на прожиті роки й розважливо записує те, що лишило слід у його пам’яті і серці.</w:t>
      </w:r>
    </w:p>
    <w:p w:rsidR="00465138" w:rsidRPr="00392855" w:rsidRDefault="0092652F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Сучасники 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Олійника згадують, що він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часто повторював: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Поганий той сюжет, котрий не підкріплюється життям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і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радив молодим колегам по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 дотримуватися цього принципу</w:t>
      </w:r>
      <w:r w:rsidR="00465138"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54F07" w:rsidRPr="00392855" w:rsidRDefault="00054F07" w:rsidP="00054F07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28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Жив у Києві. Помер 11 січня 1982 року в Києві, похований на Байковому кладовищі. Автор надгробного пам'ятн</w:t>
      </w:r>
      <w:r w:rsidR="009265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ика – скульптор О. </w:t>
      </w:r>
      <w:proofErr w:type="spellStart"/>
      <w:r w:rsidR="009265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Скобліков</w:t>
      </w:r>
      <w:proofErr w:type="spellEnd"/>
      <w:r w:rsidR="009265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5138" w:rsidRPr="00392855" w:rsidRDefault="00465138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D373BA" w:rsidRPr="00392855" w:rsidRDefault="00D11584" w:rsidP="00CE00FC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92855">
        <w:rPr>
          <w:rFonts w:ascii="Times New Roman" w:hAnsi="Times New Roman" w:cs="Times New Roman"/>
          <w:b/>
          <w:color w:val="000000"/>
          <w:sz w:val="28"/>
          <w:szCs w:val="27"/>
        </w:rPr>
        <w:t>Творчість</w:t>
      </w:r>
    </w:p>
    <w:p w:rsidR="00D11584" w:rsidRPr="00392855" w:rsidRDefault="001E3413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  <w:r w:rsidRPr="0039285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E43168B" wp14:editId="0EC48E5E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499235" cy="1798955"/>
            <wp:effectExtent l="0" t="0" r="5715" b="0"/>
            <wp:wrapTight wrapText="bothSides">
              <wp:wrapPolygon edited="0">
                <wp:start x="0" y="0"/>
                <wp:lineTo x="0" y="21272"/>
                <wp:lineTo x="21408" y="21272"/>
                <wp:lineTo x="214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px-Могила_Степана_Олійни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584" w:rsidRPr="00392855" w:rsidRDefault="00CE00FC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BEE4D90" wp14:editId="10225DB7">
            <wp:simplePos x="0" y="0"/>
            <wp:positionH relativeFrom="column">
              <wp:posOffset>4920615</wp:posOffset>
            </wp:positionH>
            <wp:positionV relativeFrom="paragraph">
              <wp:posOffset>1422826</wp:posOffset>
            </wp:positionV>
            <wp:extent cx="1252220" cy="1663700"/>
            <wp:effectExtent l="0" t="0" r="5080" b="0"/>
            <wp:wrapTight wrapText="bothSides">
              <wp:wrapPolygon edited="0">
                <wp:start x="0" y="0"/>
                <wp:lineTo x="0" y="21270"/>
                <wp:lineTo x="21359" y="21270"/>
                <wp:lineTo x="213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Друкуватися почав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ooltip="1926" w:history="1">
        <w:r w:rsidR="00D11584"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1926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="00E175F8" w:rsidRPr="00392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Для його віршів характерні актуальність тематики, сатирична гострота, політична цілеспрямованість, соковитий український гумор. Вони часто друкувалися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tooltip="Правда (газета)" w:history="1">
        <w:r w:rsidR="00D11584"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газеті «Правда»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та інших центральних виданнях; переклад</w:t>
      </w:r>
      <w:r>
        <w:rPr>
          <w:rFonts w:ascii="Times New Roman" w:hAnsi="Times New Roman" w:cs="Times New Roman"/>
          <w:sz w:val="28"/>
          <w:szCs w:val="28"/>
          <w:lang w:val="uk-UA"/>
        </w:rPr>
        <w:t>ені багатьма іноземними мовами.</w:t>
      </w:r>
    </w:p>
    <w:p w:rsidR="00D11584" w:rsidRPr="00392855" w:rsidRDefault="00D11584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55">
        <w:rPr>
          <w:rFonts w:ascii="Times New Roman" w:hAnsi="Times New Roman" w:cs="Times New Roman"/>
          <w:sz w:val="28"/>
          <w:szCs w:val="28"/>
          <w:lang w:val="uk-UA"/>
        </w:rPr>
        <w:t>Автор збірки автобіографічних оповідань «З книги життя» (1964), творів у 4-х томах (1978). Опублікував понад сто поетичних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tooltip="Фейлетон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фейлетонів</w:t>
        </w:r>
      </w:hyperlink>
      <w:r w:rsidRPr="00392855">
        <w:rPr>
          <w:rFonts w:ascii="Times New Roman" w:hAnsi="Times New Roman" w:cs="Times New Roman"/>
          <w:sz w:val="28"/>
          <w:szCs w:val="28"/>
          <w:lang w:val="uk-UA"/>
        </w:rPr>
        <w:t>. Написав лібрето комічної опери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tooltip="В степах України (опера)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«В степах України»</w:t>
        </w:r>
      </w:hyperlink>
      <w:r w:rsidR="00E175F8" w:rsidRPr="00392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D3A" w:rsidRPr="00392855" w:rsidRDefault="00652D3A" w:rsidP="001268CB">
      <w:pPr>
        <w:pStyle w:val="a4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D11584" w:rsidRPr="00392855" w:rsidRDefault="00D11584" w:rsidP="00CE00FC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92855">
        <w:rPr>
          <w:rFonts w:ascii="Times New Roman" w:hAnsi="Times New Roman" w:cs="Times New Roman"/>
          <w:b/>
          <w:color w:val="000000"/>
          <w:sz w:val="28"/>
          <w:szCs w:val="27"/>
        </w:rPr>
        <w:t>Твори</w:t>
      </w:r>
      <w:r w:rsidR="00CE00FC">
        <w:rPr>
          <w:rFonts w:ascii="Times New Roman" w:hAnsi="Times New Roman" w:cs="Times New Roman"/>
          <w:b/>
          <w:color w:val="000000"/>
          <w:sz w:val="28"/>
          <w:szCs w:val="27"/>
        </w:rPr>
        <w:t>:</w:t>
      </w:r>
    </w:p>
    <w:p w:rsidR="00D11584" w:rsidRPr="00392855" w:rsidRDefault="00D11584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«Мої земляки» (1947);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«Наші знайомі» (1948);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«Ознаки весни» (1950);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«Гумор і сатира», «Як ми скажем</w:t>
      </w:r>
      <w:r w:rsidR="00CE00FC">
        <w:rPr>
          <w:rFonts w:ascii="Times New Roman" w:hAnsi="Times New Roman" w:cs="Times New Roman"/>
          <w:sz w:val="28"/>
          <w:lang w:val="uk-UA"/>
        </w:rPr>
        <w:t xml:space="preserve"> –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так і буде» (1951);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«Ровесники», «Сер Макітра» (1952);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«З щирим серцем, а про декого з перцем» (1953);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«Дорога дама» (1954);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lastRenderedPageBreak/>
        <w:t>«Який Сава</w:t>
      </w:r>
      <w:r w:rsidR="00CE00FC">
        <w:rPr>
          <w:rFonts w:ascii="Times New Roman" w:hAnsi="Times New Roman" w:cs="Times New Roman"/>
          <w:sz w:val="28"/>
          <w:lang w:val="uk-UA"/>
        </w:rPr>
        <w:t xml:space="preserve"> –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така й слава» (1955);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«Здоровенькі були» (1958);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Ой ти, Галю! (1960);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«Карась-середняк» (1961);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«П'яні вовки» (1962);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«Дозвольте запевнить» (1963);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«Добрий день вам, добрі люди» (1966);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Дозасідався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>…» (1968);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«Батьки і діти», «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Здоровше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з гумором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живеться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>» (1970);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Готов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почати все спочатку» (1974);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«В ім'я добра</w:t>
      </w:r>
      <w:r w:rsidR="00CE00FC">
        <w:rPr>
          <w:rFonts w:ascii="Times New Roman" w:hAnsi="Times New Roman" w:cs="Times New Roman"/>
          <w:sz w:val="28"/>
          <w:lang w:val="uk-UA"/>
        </w:rPr>
        <w:t xml:space="preserve"> –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супроти зла» (1977);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«Де Іван?» (1982);</w:t>
      </w:r>
    </w:p>
    <w:p w:rsidR="00D11584" w:rsidRPr="00392855" w:rsidRDefault="00D11584" w:rsidP="00E175F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«Гуморески» (2011, Видавництво: ФОП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Стебеляк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>)</w:t>
      </w:r>
      <w:r w:rsidR="00E175F8" w:rsidRPr="00392855">
        <w:rPr>
          <w:rFonts w:ascii="Times New Roman" w:hAnsi="Times New Roman" w:cs="Times New Roman"/>
          <w:sz w:val="28"/>
          <w:lang w:val="uk-UA"/>
        </w:rPr>
        <w:t>.</w:t>
      </w:r>
    </w:p>
    <w:p w:rsidR="00D11584" w:rsidRPr="00392855" w:rsidRDefault="00D11584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D11584" w:rsidRPr="00392855" w:rsidRDefault="00D11584" w:rsidP="00CE00FC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92855">
        <w:rPr>
          <w:rFonts w:ascii="Times New Roman" w:hAnsi="Times New Roman" w:cs="Times New Roman"/>
          <w:b/>
          <w:color w:val="000000"/>
          <w:sz w:val="28"/>
          <w:szCs w:val="27"/>
        </w:rPr>
        <w:t>Нагороди</w:t>
      </w:r>
    </w:p>
    <w:p w:rsidR="00D11584" w:rsidRPr="00392855" w:rsidRDefault="00D11584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D11584" w:rsidRPr="00392855" w:rsidRDefault="00D11584" w:rsidP="00E175F8">
      <w:pPr>
        <w:numPr>
          <w:ilvl w:val="0"/>
          <w:numId w:val="2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55">
        <w:rPr>
          <w:rFonts w:ascii="Times New Roman" w:hAnsi="Times New Roman" w:cs="Times New Roman"/>
          <w:sz w:val="28"/>
          <w:szCs w:val="28"/>
          <w:lang w:val="uk-UA"/>
        </w:rPr>
        <w:t>Ордени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tooltip="Орден Леніна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Леніна</w:t>
        </w:r>
      </w:hyperlink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szCs w:val="28"/>
          <w:lang w:val="uk-UA"/>
        </w:rPr>
        <w:t>(два) ,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tooltip="Орден Трудового Червоного Прапора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Трудового Червоного Прапора</w:t>
        </w:r>
      </w:hyperlink>
      <w:r w:rsidRPr="00392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Орден 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«Знак Пошани»</w:t>
        </w:r>
      </w:hyperlink>
    </w:p>
    <w:p w:rsidR="00D11584" w:rsidRPr="00392855" w:rsidRDefault="00D11584" w:rsidP="00E175F8">
      <w:pPr>
        <w:numPr>
          <w:ilvl w:val="0"/>
          <w:numId w:val="3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855">
        <w:rPr>
          <w:rFonts w:ascii="Times New Roman" w:hAnsi="Times New Roman" w:cs="Times New Roman"/>
          <w:sz w:val="28"/>
          <w:szCs w:val="28"/>
          <w:lang w:val="uk-UA"/>
        </w:rPr>
        <w:t>Медаль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tooltip="Медаль " w:history="1">
        <w:r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«За оборону Сталінграда»</w:t>
        </w:r>
      </w:hyperlink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413" w:rsidRPr="00392855">
        <w:rPr>
          <w:rFonts w:ascii="Times New Roman" w:hAnsi="Times New Roman" w:cs="Times New Roman"/>
          <w:sz w:val="28"/>
          <w:szCs w:val="28"/>
          <w:lang w:val="uk-UA"/>
        </w:rPr>
        <w:t>та інші</w:t>
      </w:r>
    </w:p>
    <w:p w:rsidR="00D11584" w:rsidRPr="00392855" w:rsidRDefault="0073159A" w:rsidP="00E175F8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tooltip="Сталінська премія" w:history="1">
        <w:r w:rsidR="00D11584"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Сталінська премія</w:t>
        </w:r>
      </w:hyperlink>
      <w:r w:rsidR="00CE00F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(1950; за збірку віршів «Наші знайомі»,</w:t>
      </w:r>
      <w:r w:rsidR="00CE0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1948" w:history="1">
        <w:r w:rsidR="00D11584" w:rsidRPr="003928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1948</w:t>
        </w:r>
      </w:hyperlink>
      <w:r w:rsidR="00D11584" w:rsidRPr="0039285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1584" w:rsidRPr="00392855" w:rsidRDefault="00D11584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</w:p>
    <w:p w:rsidR="00D11584" w:rsidRPr="00CE00FC" w:rsidRDefault="00D11584" w:rsidP="00CE00FC">
      <w:pPr>
        <w:pStyle w:val="a4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00FC">
        <w:rPr>
          <w:rFonts w:ascii="Times New Roman" w:hAnsi="Times New Roman" w:cs="Times New Roman"/>
          <w:b/>
          <w:color w:val="000000"/>
          <w:sz w:val="27"/>
          <w:szCs w:val="27"/>
        </w:rPr>
        <w:t>Вшанування пам'яті</w:t>
      </w:r>
    </w:p>
    <w:p w:rsidR="00D11584" w:rsidRPr="00392855" w:rsidRDefault="00652D3A" w:rsidP="001268CB">
      <w:pPr>
        <w:pStyle w:val="a4"/>
        <w:ind w:firstLine="720"/>
        <w:jc w:val="both"/>
        <w:rPr>
          <w:rFonts w:ascii="Georgia" w:hAnsi="Georgia"/>
          <w:color w:val="000000"/>
          <w:sz w:val="27"/>
          <w:szCs w:val="27"/>
        </w:rPr>
      </w:pPr>
      <w:r w:rsidRPr="00392855"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61312" behindDoc="1" locked="0" layoutInCell="1" allowOverlap="1" wp14:anchorId="41C2D131" wp14:editId="69E0181E">
            <wp:simplePos x="0" y="0"/>
            <wp:positionH relativeFrom="column">
              <wp:posOffset>4784090</wp:posOffset>
            </wp:positionH>
            <wp:positionV relativeFrom="paragraph">
              <wp:posOffset>147152</wp:posOffset>
            </wp:positionV>
            <wp:extent cx="139509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236" y="21488"/>
                <wp:lineTo x="212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-richnicya-gumorista-Stepana-Oliynika-Mikolaivka-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584" w:rsidRPr="00392855" w:rsidRDefault="00D11584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Земляки письменника-гумориста щороку проводять на Одещині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Олійниківські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дні та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Олійниківські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читання. Заснували Всеукраїнську літературну премію імені Степана Олійника, Благодійний фонд. У селі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Левадівці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за кошти краян встановили</w:t>
      </w:r>
      <w:r w:rsidR="00CE00FC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пам'ятник</w:t>
      </w:r>
      <w:r w:rsidR="00CE00FC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односельцеві. Вийшли збірка вибраних творів та книга спогадів.</w:t>
      </w:r>
    </w:p>
    <w:p w:rsidR="00493905" w:rsidRPr="00392855" w:rsidRDefault="00AA50A9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0D79502A" wp14:editId="020515DB">
            <wp:simplePos x="0" y="0"/>
            <wp:positionH relativeFrom="margin">
              <wp:align>left</wp:align>
            </wp:positionH>
            <wp:positionV relativeFrom="paragraph">
              <wp:posOffset>75581</wp:posOffset>
            </wp:positionV>
            <wp:extent cx="1632388" cy="1828306"/>
            <wp:effectExtent l="0" t="0" r="6350" b="635"/>
            <wp:wrapTight wrapText="bothSides">
              <wp:wrapPolygon edited="0">
                <wp:start x="0" y="0"/>
                <wp:lineTo x="0" y="21382"/>
                <wp:lineTo x="21432" y="21382"/>
                <wp:lineTo x="214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4345692-1667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r="4870"/>
                    <a:stretch/>
                  </pic:blipFill>
                  <pic:spPr bwMode="auto">
                    <a:xfrm>
                      <a:off x="0" y="0"/>
                      <a:ext cx="1632388" cy="182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3905" w:rsidRPr="00392855">
        <w:rPr>
          <w:rFonts w:ascii="Times New Roman" w:hAnsi="Times New Roman" w:cs="Times New Roman"/>
          <w:sz w:val="28"/>
          <w:lang w:val="uk-UA"/>
        </w:rPr>
        <w:t>19 жовтня 1984 року в Києві, на фасаді будинку на вулиці Великій Васильківській, 6, де з 1952 по 1982 рік жив і працював письменник, встановлено бронзову меморіальну дошку (барельєф; скульптор А.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="00493905" w:rsidRPr="00392855">
        <w:rPr>
          <w:rFonts w:ascii="Times New Roman" w:hAnsi="Times New Roman" w:cs="Times New Roman"/>
          <w:sz w:val="28"/>
          <w:lang w:val="uk-UA"/>
        </w:rPr>
        <w:t>В. Кущ, архітектори К.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="00493905" w:rsidRPr="00392855">
        <w:rPr>
          <w:rFonts w:ascii="Times New Roman" w:hAnsi="Times New Roman" w:cs="Times New Roman"/>
          <w:sz w:val="28"/>
          <w:lang w:val="uk-UA"/>
        </w:rPr>
        <w:t>О. Сидоров, Г.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="00493905" w:rsidRPr="00392855">
        <w:rPr>
          <w:rFonts w:ascii="Times New Roman" w:hAnsi="Times New Roman" w:cs="Times New Roman"/>
          <w:sz w:val="28"/>
          <w:lang w:val="uk-UA"/>
        </w:rPr>
        <w:t>А. Щербина). В 1990 році йог</w:t>
      </w:r>
      <w:r w:rsidR="008B1A38">
        <w:rPr>
          <w:rFonts w:ascii="Times New Roman" w:hAnsi="Times New Roman" w:cs="Times New Roman"/>
          <w:sz w:val="28"/>
          <w:lang w:val="uk-UA"/>
        </w:rPr>
        <w:t>о ім’ям названа вулиця в Києві.</w:t>
      </w:r>
    </w:p>
    <w:p w:rsidR="00D11584" w:rsidRPr="00392855" w:rsidRDefault="00D11584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В Одесі мармурова меморіальна дошка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С.І.</w:t>
      </w:r>
      <w:r w:rsidR="00493905" w:rsidRPr="00392855">
        <w:rPr>
          <w:rFonts w:ascii="Times New Roman" w:hAnsi="Times New Roman" w:cs="Times New Roman"/>
          <w:sz w:val="28"/>
          <w:lang w:val="uk-UA"/>
        </w:rPr>
        <w:t>Олійнику</w:t>
      </w:r>
      <w:proofErr w:type="spellEnd"/>
      <w:r w:rsidR="00493905" w:rsidRPr="00392855">
        <w:rPr>
          <w:rFonts w:ascii="Times New Roman" w:hAnsi="Times New Roman" w:cs="Times New Roman"/>
          <w:sz w:val="28"/>
          <w:lang w:val="uk-UA"/>
        </w:rPr>
        <w:t xml:space="preserve"> встанов</w:t>
      </w:r>
      <w:r w:rsidRPr="00392855">
        <w:rPr>
          <w:rFonts w:ascii="Times New Roman" w:hAnsi="Times New Roman" w:cs="Times New Roman"/>
          <w:sz w:val="28"/>
          <w:lang w:val="uk-UA"/>
        </w:rPr>
        <w:t>лен</w:t>
      </w:r>
      <w:r w:rsidR="00493905" w:rsidRPr="00392855">
        <w:rPr>
          <w:rFonts w:ascii="Times New Roman" w:hAnsi="Times New Roman" w:cs="Times New Roman"/>
          <w:sz w:val="28"/>
          <w:lang w:val="uk-UA"/>
        </w:rPr>
        <w:t>а на фасаді головного корпусу Пі</w:t>
      </w:r>
      <w:r w:rsidRPr="00392855">
        <w:rPr>
          <w:rFonts w:ascii="Times New Roman" w:hAnsi="Times New Roman" w:cs="Times New Roman"/>
          <w:sz w:val="28"/>
          <w:lang w:val="uk-UA"/>
        </w:rPr>
        <w:t>вденноукраїнського педаго</w:t>
      </w:r>
      <w:r w:rsidR="008B1A38">
        <w:rPr>
          <w:rFonts w:ascii="Times New Roman" w:hAnsi="Times New Roman" w:cs="Times New Roman"/>
          <w:sz w:val="28"/>
          <w:lang w:val="uk-UA"/>
        </w:rPr>
        <w:t xml:space="preserve">гічного університету імені К. </w:t>
      </w:r>
      <w:r w:rsidRPr="00392855">
        <w:rPr>
          <w:rFonts w:ascii="Times New Roman" w:hAnsi="Times New Roman" w:cs="Times New Roman"/>
          <w:sz w:val="28"/>
          <w:lang w:val="uk-UA"/>
        </w:rPr>
        <w:t>Д.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Ушинського.</w:t>
      </w:r>
      <w:r w:rsidR="00493905" w:rsidRPr="00392855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Також його ім'ям названо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узвіз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в</w:t>
      </w:r>
      <w:r w:rsidR="008B1A38"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Одесі.</w:t>
      </w:r>
    </w:p>
    <w:p w:rsidR="00AA50A9" w:rsidRPr="00392855" w:rsidRDefault="00AA50A9" w:rsidP="0049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1268CB" w:rsidRPr="00392855" w:rsidRDefault="001268CB" w:rsidP="001268CB">
      <w:pPr>
        <w:spacing w:line="360" w:lineRule="auto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392855">
        <w:rPr>
          <w:rFonts w:ascii="Sitka Text" w:hAnsi="Sitka Text"/>
          <w:b/>
          <w:color w:val="000000"/>
          <w:sz w:val="28"/>
          <w:szCs w:val="28"/>
          <w:lang w:val="uk-UA"/>
        </w:rPr>
        <w:t>КНИГИ ІЗ ФОНДІВ БІБЛІОТЕКИ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Олійник С. ... В ім'я добра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супроти зла [Текст] : вірші, біографічні оповідання / Степан Олійник. — Київ : Радянський письменник, 1977. — 172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Олійник С. 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Готов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 почати все спочатку... [Текст] : вибране / Степан Олійник. — Київ : Дніпро , 1976. — 384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Де Іван? [Текст] : гумор, сатира / Степан Олійник. — Київ : Радянський письменник, 1982. — 102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Поезії [Текст] / Степан Олійник. — Київ : Радянський письменник, 1984. — 256 с. — (Бібліотека поета).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 [Текст] : в 2 т. Т. 1 : Гумор і сатира / </w:t>
      </w:r>
      <w:r>
        <w:rPr>
          <w:rFonts w:ascii="Times New Roman" w:hAnsi="Times New Roman" w:cs="Times New Roman"/>
          <w:sz w:val="28"/>
          <w:lang w:val="uk-UA"/>
        </w:rPr>
        <w:t>Степан Олійник; [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худож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В. Войтович</w:t>
      </w:r>
      <w:r w:rsidRPr="00392855">
        <w:rPr>
          <w:rFonts w:ascii="Times New Roman" w:hAnsi="Times New Roman" w:cs="Times New Roman"/>
          <w:sz w:val="28"/>
          <w:lang w:val="uk-UA"/>
        </w:rPr>
        <w:t>]. — Київ </w:t>
      </w:r>
      <w:r>
        <w:rPr>
          <w:rFonts w:ascii="Times New Roman" w:hAnsi="Times New Roman" w:cs="Times New Roman"/>
          <w:sz w:val="28"/>
          <w:lang w:val="uk-UA"/>
        </w:rPr>
        <w:t>: Дніпро,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1988. — 334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 [Текст] : в 2 т. Т. 2 : Гумор і сатира / </w:t>
      </w:r>
      <w:r>
        <w:rPr>
          <w:rFonts w:ascii="Times New Roman" w:hAnsi="Times New Roman" w:cs="Times New Roman"/>
          <w:sz w:val="28"/>
          <w:lang w:val="uk-UA"/>
        </w:rPr>
        <w:t>Степан Олійник; [</w:t>
      </w:r>
      <w:proofErr w:type="spellStart"/>
      <w:r w:rsidRPr="00392855">
        <w:rPr>
          <w:rFonts w:ascii="Times New Roman" w:hAnsi="Times New Roman" w:cs="Times New Roman"/>
          <w:sz w:val="28"/>
          <w:lang w:val="uk-UA"/>
        </w:rPr>
        <w:t>худож</w:t>
      </w:r>
      <w:proofErr w:type="spellEnd"/>
      <w:r w:rsidRPr="00392855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В. Войтович</w:t>
      </w:r>
      <w:r w:rsidRPr="00392855">
        <w:rPr>
          <w:rFonts w:ascii="Times New Roman" w:hAnsi="Times New Roman" w:cs="Times New Roman"/>
          <w:sz w:val="28"/>
          <w:lang w:val="uk-UA"/>
        </w:rPr>
        <w:t>]. — Київ : Дніпро, 1988. — 326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 [Текст] : в 3 т. Т. 1 : Добрий день Вам, добрі люди! / Степан Олійник.— Київ </w:t>
      </w:r>
      <w:r>
        <w:rPr>
          <w:rFonts w:ascii="Times New Roman" w:hAnsi="Times New Roman" w:cs="Times New Roman"/>
          <w:sz w:val="28"/>
          <w:lang w:val="uk-UA"/>
        </w:rPr>
        <w:t xml:space="preserve">: Дніпро, </w:t>
      </w:r>
      <w:r w:rsidRPr="00392855">
        <w:rPr>
          <w:rFonts w:ascii="Times New Roman" w:hAnsi="Times New Roman" w:cs="Times New Roman"/>
          <w:sz w:val="28"/>
          <w:lang w:val="uk-UA"/>
        </w:rPr>
        <w:t>1968.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92855">
        <w:rPr>
          <w:rFonts w:ascii="Times New Roman" w:hAnsi="Times New Roman" w:cs="Times New Roman"/>
          <w:sz w:val="28"/>
          <w:lang w:val="uk-UA"/>
        </w:rPr>
        <w:t>— 292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 [Текст] : в 3 т. Т. 2 : </w:t>
      </w:r>
      <w:r>
        <w:rPr>
          <w:rFonts w:ascii="Times New Roman" w:hAnsi="Times New Roman" w:cs="Times New Roman"/>
          <w:sz w:val="28"/>
          <w:lang w:val="uk-UA"/>
        </w:rPr>
        <w:t xml:space="preserve">Дорогі мужі й дорогі дами </w:t>
      </w:r>
      <w:r w:rsidRPr="00392855">
        <w:rPr>
          <w:rFonts w:ascii="Times New Roman" w:hAnsi="Times New Roman" w:cs="Times New Roman"/>
          <w:sz w:val="28"/>
          <w:lang w:val="uk-UA"/>
        </w:rPr>
        <w:t>/ Степан Олійник. — Київ : Дніпро, 1968. — 336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 [Текст] : в 3 т. Т. 3 : </w:t>
      </w:r>
      <w:r>
        <w:rPr>
          <w:rFonts w:ascii="Times New Roman" w:hAnsi="Times New Roman" w:cs="Times New Roman"/>
          <w:sz w:val="28"/>
          <w:lang w:val="uk-UA"/>
        </w:rPr>
        <w:t xml:space="preserve">В житті – як на довгій ниві </w:t>
      </w:r>
      <w:r w:rsidRPr="00392855">
        <w:rPr>
          <w:rFonts w:ascii="Times New Roman" w:hAnsi="Times New Roman" w:cs="Times New Roman"/>
          <w:sz w:val="28"/>
          <w:lang w:val="uk-UA"/>
        </w:rPr>
        <w:t>/ Степан Олійник. — Київ : Дніпро, 1968. — 336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lastRenderedPageBreak/>
        <w:t xml:space="preserve">Олійник С. Твори: в 4 т. </w:t>
      </w:r>
      <w:r>
        <w:rPr>
          <w:rFonts w:ascii="Times New Roman" w:hAnsi="Times New Roman" w:cs="Times New Roman"/>
          <w:sz w:val="28"/>
          <w:lang w:val="uk-UA"/>
        </w:rPr>
        <w:t>Т. 1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/ Степан Олійник. — Київ </w:t>
      </w:r>
      <w:r>
        <w:rPr>
          <w:rFonts w:ascii="Times New Roman" w:hAnsi="Times New Roman" w:cs="Times New Roman"/>
          <w:sz w:val="28"/>
          <w:lang w:val="uk-UA"/>
        </w:rPr>
        <w:t xml:space="preserve">: Дніпро, 1978. </w:t>
      </w:r>
      <w:r w:rsidRPr="00392855">
        <w:rPr>
          <w:rFonts w:ascii="Times New Roman" w:hAnsi="Times New Roman" w:cs="Times New Roman"/>
          <w:sz w:val="28"/>
          <w:lang w:val="uk-UA"/>
        </w:rPr>
        <w:t>— 302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Олійник С. </w:t>
      </w:r>
      <w:r>
        <w:rPr>
          <w:rFonts w:ascii="Times New Roman" w:hAnsi="Times New Roman" w:cs="Times New Roman"/>
          <w:sz w:val="28"/>
          <w:lang w:val="uk-UA"/>
        </w:rPr>
        <w:t>Твори: в 4 т. Т. 2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/ Степан Олійник. — Київ </w:t>
      </w:r>
      <w:r>
        <w:rPr>
          <w:rFonts w:ascii="Times New Roman" w:hAnsi="Times New Roman" w:cs="Times New Roman"/>
          <w:sz w:val="28"/>
          <w:lang w:val="uk-UA"/>
        </w:rPr>
        <w:t xml:space="preserve">: Дніпро, </w:t>
      </w:r>
      <w:r w:rsidRPr="00392855">
        <w:rPr>
          <w:rFonts w:ascii="Times New Roman" w:hAnsi="Times New Roman" w:cs="Times New Roman"/>
          <w:sz w:val="28"/>
          <w:lang w:val="uk-UA"/>
        </w:rPr>
        <w:t>1978. — 302 с.</w:t>
      </w:r>
    </w:p>
    <w:p w:rsidR="00494B17" w:rsidRPr="00392855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Олійник С. Твори: в 4 т. Т. 3 / Степан Олійник. — Київ </w:t>
      </w:r>
      <w:r>
        <w:rPr>
          <w:rFonts w:ascii="Times New Roman" w:hAnsi="Times New Roman" w:cs="Times New Roman"/>
          <w:sz w:val="28"/>
          <w:lang w:val="uk-UA"/>
        </w:rPr>
        <w:t>: Дніпро,</w:t>
      </w:r>
      <w:r w:rsidRPr="00392855">
        <w:rPr>
          <w:rFonts w:ascii="Times New Roman" w:hAnsi="Times New Roman" w:cs="Times New Roman"/>
          <w:sz w:val="28"/>
          <w:lang w:val="uk-UA"/>
        </w:rPr>
        <w:t xml:space="preserve"> 1978. — 344 с.</w:t>
      </w:r>
    </w:p>
    <w:p w:rsidR="00494B17" w:rsidRDefault="00494B17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 xml:space="preserve">Олійник С. </w:t>
      </w:r>
      <w:r>
        <w:rPr>
          <w:rFonts w:ascii="Times New Roman" w:hAnsi="Times New Roman" w:cs="Times New Roman"/>
          <w:sz w:val="28"/>
          <w:lang w:val="uk-UA"/>
        </w:rPr>
        <w:t xml:space="preserve">Твори: в 4 т. Т. 4 </w:t>
      </w:r>
      <w:r w:rsidRPr="00392855">
        <w:rPr>
          <w:rFonts w:ascii="Times New Roman" w:hAnsi="Times New Roman" w:cs="Times New Roman"/>
          <w:sz w:val="28"/>
          <w:lang w:val="uk-UA"/>
        </w:rPr>
        <w:t>/ Степан Олійник. — Київ : Дніпро, 1979. — 286 с.</w:t>
      </w:r>
    </w:p>
    <w:p w:rsidR="00506F7D" w:rsidRPr="00392855" w:rsidRDefault="00506F7D" w:rsidP="00506F7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* * * * *</w:t>
      </w:r>
    </w:p>
    <w:p w:rsidR="006008F9" w:rsidRPr="00392855" w:rsidRDefault="006008F9" w:rsidP="006008F9">
      <w:pPr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92855">
        <w:rPr>
          <w:rFonts w:ascii="Times New Roman" w:hAnsi="Times New Roman" w:cs="Times New Roman"/>
          <w:sz w:val="28"/>
          <w:lang w:val="uk-UA"/>
        </w:rPr>
        <w:t>Зуб І. Степан Олійник [Текст] : життя і творчість / Іван Зуб. — Київ : Дніпро, 1978. — 160 с. — (Літературний портрет).</w:t>
      </w:r>
    </w:p>
    <w:sectPr w:rsidR="006008F9" w:rsidRPr="00392855" w:rsidSect="000E0EA8">
      <w:footerReference w:type="default" r:id="rId23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9A" w:rsidRDefault="0073159A" w:rsidP="00974F18">
      <w:pPr>
        <w:spacing w:after="0" w:line="240" w:lineRule="auto"/>
      </w:pPr>
      <w:r>
        <w:separator/>
      </w:r>
    </w:p>
  </w:endnote>
  <w:endnote w:type="continuationSeparator" w:id="0">
    <w:p w:rsidR="0073159A" w:rsidRDefault="0073159A" w:rsidP="0097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026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F18" w:rsidRPr="00974F18" w:rsidRDefault="00974F18" w:rsidP="00974F18">
        <w:pPr>
          <w:pStyle w:val="ab"/>
          <w:jc w:val="center"/>
          <w:rPr>
            <w:rFonts w:ascii="Times New Roman" w:hAnsi="Times New Roman" w:cs="Times New Roman"/>
          </w:rPr>
        </w:pPr>
        <w:r w:rsidRPr="00974F18">
          <w:rPr>
            <w:rFonts w:ascii="Times New Roman" w:hAnsi="Times New Roman" w:cs="Times New Roman"/>
          </w:rPr>
          <w:fldChar w:fldCharType="begin"/>
        </w:r>
        <w:r w:rsidRPr="00974F18">
          <w:rPr>
            <w:rFonts w:ascii="Times New Roman" w:hAnsi="Times New Roman" w:cs="Times New Roman"/>
          </w:rPr>
          <w:instrText>PAGE   \* MERGEFORMAT</w:instrText>
        </w:r>
        <w:r w:rsidRPr="00974F18">
          <w:rPr>
            <w:rFonts w:ascii="Times New Roman" w:hAnsi="Times New Roman" w:cs="Times New Roman"/>
          </w:rPr>
          <w:fldChar w:fldCharType="separate"/>
        </w:r>
        <w:r w:rsidR="000E0EA8" w:rsidRPr="000E0EA8">
          <w:rPr>
            <w:rFonts w:ascii="Times New Roman" w:hAnsi="Times New Roman" w:cs="Times New Roman"/>
            <w:noProof/>
            <w:lang w:val="ru-RU"/>
          </w:rPr>
          <w:t>8</w:t>
        </w:r>
        <w:r w:rsidRPr="00974F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9A" w:rsidRDefault="0073159A" w:rsidP="00974F18">
      <w:pPr>
        <w:spacing w:after="0" w:line="240" w:lineRule="auto"/>
      </w:pPr>
      <w:r>
        <w:separator/>
      </w:r>
    </w:p>
  </w:footnote>
  <w:footnote w:type="continuationSeparator" w:id="0">
    <w:p w:rsidR="0073159A" w:rsidRDefault="0073159A" w:rsidP="0097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BD4"/>
    <w:multiLevelType w:val="multilevel"/>
    <w:tmpl w:val="4C7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2F3"/>
    <w:multiLevelType w:val="multilevel"/>
    <w:tmpl w:val="EA9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37A2"/>
    <w:multiLevelType w:val="multilevel"/>
    <w:tmpl w:val="E96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01568"/>
    <w:multiLevelType w:val="multilevel"/>
    <w:tmpl w:val="CD0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17"/>
    <w:rsid w:val="00000EBD"/>
    <w:rsid w:val="00054F07"/>
    <w:rsid w:val="00064C1F"/>
    <w:rsid w:val="000E0EA8"/>
    <w:rsid w:val="001016CE"/>
    <w:rsid w:val="001268CB"/>
    <w:rsid w:val="00167DA9"/>
    <w:rsid w:val="001B547C"/>
    <w:rsid w:val="001E3413"/>
    <w:rsid w:val="002222A6"/>
    <w:rsid w:val="00392855"/>
    <w:rsid w:val="00434BBC"/>
    <w:rsid w:val="00465138"/>
    <w:rsid w:val="00493905"/>
    <w:rsid w:val="00494B17"/>
    <w:rsid w:val="004B1E52"/>
    <w:rsid w:val="00506F7D"/>
    <w:rsid w:val="00511117"/>
    <w:rsid w:val="00517219"/>
    <w:rsid w:val="00590B1E"/>
    <w:rsid w:val="006008F9"/>
    <w:rsid w:val="00652D3A"/>
    <w:rsid w:val="00715E33"/>
    <w:rsid w:val="0073159A"/>
    <w:rsid w:val="00893E88"/>
    <w:rsid w:val="008B1A38"/>
    <w:rsid w:val="0092652F"/>
    <w:rsid w:val="00974F18"/>
    <w:rsid w:val="00991685"/>
    <w:rsid w:val="00A03023"/>
    <w:rsid w:val="00A347AF"/>
    <w:rsid w:val="00A5656C"/>
    <w:rsid w:val="00A92FB5"/>
    <w:rsid w:val="00AA50A9"/>
    <w:rsid w:val="00AD0956"/>
    <w:rsid w:val="00B24993"/>
    <w:rsid w:val="00B30489"/>
    <w:rsid w:val="00C65D5B"/>
    <w:rsid w:val="00CC0358"/>
    <w:rsid w:val="00CD259A"/>
    <w:rsid w:val="00CE00FC"/>
    <w:rsid w:val="00CF6860"/>
    <w:rsid w:val="00CF701D"/>
    <w:rsid w:val="00D04856"/>
    <w:rsid w:val="00D11584"/>
    <w:rsid w:val="00D373BA"/>
    <w:rsid w:val="00E175F8"/>
    <w:rsid w:val="00EB171B"/>
    <w:rsid w:val="00FB0338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4A84"/>
  <w15:chartTrackingRefBased/>
  <w15:docId w15:val="{8D3D0AE7-C37A-4132-B0B6-9B2E641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CB"/>
    <w:pPr>
      <w:spacing w:after="0" w:line="240" w:lineRule="auto"/>
    </w:pPr>
    <w:rPr>
      <w:rFonts w:eastAsiaTheme="minorEastAsia" w:cs="Times New Roman"/>
      <w:lang w:val="uk-UA" w:eastAsia="uk-UA"/>
    </w:rPr>
  </w:style>
  <w:style w:type="paragraph" w:styleId="a4">
    <w:name w:val="Balloon Text"/>
    <w:basedOn w:val="a"/>
    <w:link w:val="a5"/>
    <w:uiPriority w:val="99"/>
    <w:unhideWhenUsed/>
    <w:rsid w:val="001268CB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uiPriority w:val="99"/>
    <w:rsid w:val="001268CB"/>
    <w:rPr>
      <w:rFonts w:ascii="Tahoma" w:eastAsiaTheme="minorEastAsi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1268CB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3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5656C"/>
    <w:rPr>
      <w:b/>
      <w:bCs/>
    </w:rPr>
  </w:style>
  <w:style w:type="paragraph" w:styleId="a9">
    <w:name w:val="header"/>
    <w:basedOn w:val="a"/>
    <w:link w:val="aa"/>
    <w:uiPriority w:val="99"/>
    <w:unhideWhenUsed/>
    <w:rsid w:val="00974F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F18"/>
  </w:style>
  <w:style w:type="paragraph" w:styleId="ab">
    <w:name w:val="footer"/>
    <w:basedOn w:val="a"/>
    <w:link w:val="ac"/>
    <w:uiPriority w:val="99"/>
    <w:unhideWhenUsed/>
    <w:rsid w:val="00974F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151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bio/printit.php?tid=3510" TargetMode="External"/><Relationship Id="rId13" Type="http://schemas.openxmlformats.org/officeDocument/2006/relationships/hyperlink" Target="https://uk.wikipedia.org/wiki/%D0%A4%D0%B5%D0%B9%D0%BB%D0%B5%D1%82%D0%BE%D0%BD" TargetMode="External"/><Relationship Id="rId18" Type="http://schemas.openxmlformats.org/officeDocument/2006/relationships/hyperlink" Target="https://uk.wikipedia.org/wiki/%D0%9C%D0%B5%D0%B4%D0%B0%D0%BB%D1%8C_%C2%AB%D0%97%D0%B0_%D0%BE%D0%B1%D0%BE%D1%80%D0%BE%D0%BD%D1%83_%D0%A1%D1%82%D0%B0%D0%BB%D1%96%D0%BD%D0%B3%D1%80%D0%B0%D0%B4%D0%B0%C2%B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F%D1%80%D0%B0%D0%B2%D0%B4%D0%B0_(%D0%B3%D0%B0%D0%B7%D0%B5%D1%82%D0%B0)" TargetMode="External"/><Relationship Id="rId17" Type="http://schemas.openxmlformats.org/officeDocument/2006/relationships/hyperlink" Target="https://uk.wikipedia.org/wiki/%D0%9E%D1%80%D0%B4%D0%B5%D0%BD_%C2%AB%D0%97%D0%BD%D0%B0%D0%BA_%D0%9F%D0%BE%D1%88%D0%B0%D0%BD%D0%B8%C2%B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E%D1%80%D0%B4%D0%B5%D0%BD_%D0%A2%D1%80%D1%83%D0%B4%D0%BE%D0%B2%D0%BE%D0%B3%D0%BE_%D0%A7%D0%B5%D1%80%D0%B2%D0%BE%D0%BD%D0%BE%D0%B3%D0%BE_%D0%9F%D1%80%D0%B0%D0%BF%D0%BE%D1%80%D0%B0" TargetMode="External"/><Relationship Id="rId20" Type="http://schemas.openxmlformats.org/officeDocument/2006/relationships/hyperlink" Target="https://uk.wikipedia.org/wiki/19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192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E%D1%80%D0%B4%D0%B5%D0%BD_%D0%9B%D0%B5%D0%BD%D1%96%D0%BD%D0%B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uk.wikipedia.org/wiki/%D0%A1%D1%82%D0%B0%D0%BB%D1%96%D0%BD%D1%81%D1%8C%D0%BA%D0%B0_%D0%BF%D1%80%D0%B5%D0%BC%D1%96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uk.wikipedia.org/wiki/%D0%92_%D1%81%D1%82%D0%B5%D0%BF%D0%B0%D1%85_%D0%A3%D0%BA%D1%80%D0%B0%D1%97%D0%BD%D0%B8_(%D0%BE%D0%BF%D0%B5%D1%80%D0%B0)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6672</Words>
  <Characters>3804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43</cp:revision>
  <dcterms:created xsi:type="dcterms:W3CDTF">2023-02-16T10:17:00Z</dcterms:created>
  <dcterms:modified xsi:type="dcterms:W3CDTF">2023-04-03T09:03:00Z</dcterms:modified>
</cp:coreProperties>
</file>